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C1" w:rsidRPr="00DA0FC1" w:rsidRDefault="00DA0FC1" w:rsidP="00DA0F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right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PROJEKT</w:t>
      </w:r>
    </w:p>
    <w:p w:rsidR="00DA0FC1" w:rsidRPr="00DA0FC1" w:rsidRDefault="00DA0FC1" w:rsidP="00DA0F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center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UCHWAŁA  NR  ..........................</w:t>
      </w:r>
    </w:p>
    <w:p w:rsidR="00DA0FC1" w:rsidRPr="00DA0FC1" w:rsidRDefault="00DA0FC1" w:rsidP="00DA0F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RADY GMINY NOWOGRÓDEK POMORSKI</w:t>
      </w:r>
    </w:p>
    <w:p w:rsidR="00DA0FC1" w:rsidRPr="00DA0FC1" w:rsidRDefault="00DA0FC1" w:rsidP="00DA0F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 ................................</w:t>
      </w:r>
    </w:p>
    <w:p w:rsidR="00DA0FC1" w:rsidRPr="00DA0FC1" w:rsidRDefault="00DA0FC1" w:rsidP="00DA0F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 sprawie uchwalenia budżetu Gminy Nowogródek Pomorski na rok 2014. </w:t>
      </w:r>
    </w:p>
    <w:p w:rsidR="00DA0FC1" w:rsidRPr="00DA0FC1" w:rsidRDefault="00DA0FC1" w:rsidP="00DA0F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36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Na podstawie art. 18 ust. 2 </w:t>
      </w:r>
      <w:proofErr w:type="spellStart"/>
      <w:r w:rsidRPr="00DA0FC1">
        <w:rPr>
          <w:rFonts w:ascii="Times New Roman" w:hAnsi="Times New Roman" w:cs="Times New Roman"/>
          <w:color w:val="000000"/>
          <w:sz w:val="24"/>
          <w:szCs w:val="24"/>
        </w:rPr>
        <w:t>pkt</w:t>
      </w:r>
      <w:proofErr w:type="spellEnd"/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4  ustawy z dnia 8 marca 1990 r. o samorządzie gminnym (Dz. U. z 2013 r. poz.645 ze zm.) Rada Gminy uchwala, co następuje: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1. 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Ustala się dochody budżetu </w:t>
      </w:r>
      <w:r w:rsidRPr="00DA0FC1">
        <w:rPr>
          <w:rFonts w:ascii="Times New Roman" w:hAnsi="Times New Roman" w:cs="Times New Roman"/>
          <w:sz w:val="24"/>
          <w:szCs w:val="24"/>
        </w:rPr>
        <w:t>(Załącznik Nr 1)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w wysokości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- 15.120.000 zł,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br/>
        <w:t>z tego:</w:t>
      </w:r>
    </w:p>
    <w:p w:rsidR="00DA0FC1" w:rsidRPr="00DA0FC1" w:rsidRDefault="00DA0FC1" w:rsidP="00DA0FC1">
      <w:pPr>
        <w:numPr>
          <w:ilvl w:val="0"/>
          <w:numId w:val="1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dochody bieżące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       11.081.000 zł,</w:t>
      </w:r>
    </w:p>
    <w:p w:rsidR="00DA0FC1" w:rsidRPr="00DA0FC1" w:rsidRDefault="00DA0FC1" w:rsidP="00DA0FC1">
      <w:pPr>
        <w:numPr>
          <w:ilvl w:val="0"/>
          <w:numId w:val="1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dochody majątkowe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          4.039.000 zł.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2. 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Ustala się wydatki budżetu </w:t>
      </w:r>
      <w:r w:rsidRPr="00DA0FC1">
        <w:rPr>
          <w:rFonts w:ascii="Times New Roman" w:hAnsi="Times New Roman" w:cs="Times New Roman"/>
          <w:sz w:val="24"/>
          <w:szCs w:val="24"/>
        </w:rPr>
        <w:t>(Załącznik Nr 2)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w wysokości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- 16.178.000 zł,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br/>
        <w:t>z tego:</w:t>
      </w:r>
    </w:p>
    <w:p w:rsidR="00DA0FC1" w:rsidRPr="00DA0FC1" w:rsidRDefault="00DA0FC1" w:rsidP="00DA0FC1">
      <w:pPr>
        <w:numPr>
          <w:ilvl w:val="0"/>
          <w:numId w:val="2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wydatki bieżące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-10.853.800zł,</w:t>
      </w:r>
    </w:p>
    <w:p w:rsidR="00DA0FC1" w:rsidRPr="00DA0FC1" w:rsidRDefault="00DA0FC1" w:rsidP="00DA0FC1">
      <w:pPr>
        <w:numPr>
          <w:ilvl w:val="0"/>
          <w:numId w:val="2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wydatki majątkowe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5.324.200 zł.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3. 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>Ustala się planowany deficyt budżetu w wysokości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1.058.000 zł,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który zostanie pokryty przychodami pochodzącymi z:</w:t>
      </w:r>
    </w:p>
    <w:p w:rsidR="00DA0FC1" w:rsidRPr="00DA0FC1" w:rsidRDefault="00DA0FC1" w:rsidP="00DA0FC1">
      <w:pPr>
        <w:numPr>
          <w:ilvl w:val="0"/>
          <w:numId w:val="3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zaciąganych kredytów i pożyczek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1.058.000 zł,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§ 4. 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Ustala się przychody i rozchody budżetu </w:t>
      </w:r>
      <w:r w:rsidRPr="00DA0FC1">
        <w:rPr>
          <w:rFonts w:ascii="Times New Roman" w:hAnsi="Times New Roman" w:cs="Times New Roman"/>
          <w:sz w:val="24"/>
          <w:szCs w:val="24"/>
        </w:rPr>
        <w:t>(Załącznik Nr 3)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br/>
        <w:t>w wysokości:</w:t>
      </w:r>
    </w:p>
    <w:p w:rsidR="00DA0FC1" w:rsidRPr="00DA0FC1" w:rsidRDefault="00DA0FC1" w:rsidP="00DA0FC1">
      <w:pPr>
        <w:numPr>
          <w:ilvl w:val="0"/>
          <w:numId w:val="4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przychody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1.490.000 zł,</w:t>
      </w:r>
    </w:p>
    <w:p w:rsidR="00DA0FC1" w:rsidRPr="00DA0FC1" w:rsidRDefault="00DA0FC1" w:rsidP="00DA0FC1">
      <w:pPr>
        <w:numPr>
          <w:ilvl w:val="0"/>
          <w:numId w:val="4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rozchody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   432.000 zł.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5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>. W budżecie tworzy się rezerwy:</w:t>
      </w:r>
    </w:p>
    <w:p w:rsidR="00DA0FC1" w:rsidRPr="00DA0FC1" w:rsidRDefault="00DA0FC1" w:rsidP="00DA0FC1">
      <w:pPr>
        <w:numPr>
          <w:ilvl w:val="0"/>
          <w:numId w:val="5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ogólną w wysokości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100.000 zł,</w:t>
      </w:r>
    </w:p>
    <w:p w:rsidR="00DA0FC1" w:rsidRPr="00DA0FC1" w:rsidRDefault="00DA0FC1" w:rsidP="00DA0FC1">
      <w:pPr>
        <w:numPr>
          <w:ilvl w:val="0"/>
          <w:numId w:val="5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celowe w wysokości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 40.000 zł,</w:t>
      </w:r>
    </w:p>
    <w:p w:rsidR="00DA0FC1" w:rsidRPr="00DA0FC1" w:rsidRDefault="00DA0FC1" w:rsidP="00DA0FC1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z przeznaczeniem na: </w:t>
      </w:r>
    </w:p>
    <w:p w:rsidR="00DA0FC1" w:rsidRPr="00DA0FC1" w:rsidRDefault="00DA0FC1" w:rsidP="00DA0FC1">
      <w:pPr>
        <w:numPr>
          <w:ilvl w:val="1"/>
          <w:numId w:val="6"/>
        </w:numPr>
        <w:tabs>
          <w:tab w:val="left" w:pos="1004"/>
          <w:tab w:val="left" w:pos="1211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realizację zadań z zakresu zarządzania kryzysowego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 40.000 zł,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6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. Dochody i wydatki związane z realizacją zadań z zakresu administracji rządowej i innych zleconych jednostce samorządu terytorialnego odrębnymi ustawami, zgodnie z </w:t>
      </w:r>
      <w:r w:rsidRPr="00DA0FC1">
        <w:rPr>
          <w:rFonts w:ascii="Times New Roman" w:hAnsi="Times New Roman" w:cs="Times New Roman"/>
          <w:sz w:val="24"/>
          <w:szCs w:val="24"/>
        </w:rPr>
        <w:t>załącznikiem Nr 4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7. 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1.Ustala się dochody w wysokości 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50.000 zł,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z tytułu wydawania zezwoleń na sprzedaż napojów alkoholowych.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2. Ustala się wydatki w wysokości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45.000 zł,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na realizację zadań określonych w gminnym programie profilaktyki i rozwiązywania problemów alkoholowych.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3. Ustala się wydatki w wysokości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10.000 zł,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na realizację zadań określonych w gminnym programie przeciwdziałania narkomanii.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</w:t>
      </w: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§ 8.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Ustala się limity zobowiązań z tytułu zaciąganych kredytów i pożyczek oraz emitowanych papierów wartościowych na:</w:t>
      </w:r>
    </w:p>
    <w:p w:rsidR="00DA0FC1" w:rsidRPr="00DA0FC1" w:rsidRDefault="00DA0FC1" w:rsidP="00DA0FC1">
      <w:pPr>
        <w:numPr>
          <w:ilvl w:val="0"/>
          <w:numId w:val="7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pokrycie występującego w ciągu roku przejściowego deficytu budżetu jednostki samorządu terytorialnego, do kwoty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400.000 zł,</w:t>
      </w:r>
    </w:p>
    <w:p w:rsidR="00DA0FC1" w:rsidRPr="00DA0FC1" w:rsidRDefault="00DA0FC1" w:rsidP="00DA0FC1">
      <w:pPr>
        <w:numPr>
          <w:ilvl w:val="0"/>
          <w:numId w:val="7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finansowanie planowanego deficytu budżetu jednostki samorządu terytorialnego, do kwoty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1.058.000 zł,</w:t>
      </w:r>
    </w:p>
    <w:p w:rsidR="00DA0FC1" w:rsidRPr="00DA0FC1" w:rsidRDefault="00DA0FC1" w:rsidP="00DA0FC1">
      <w:pPr>
        <w:numPr>
          <w:ilvl w:val="0"/>
          <w:numId w:val="7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spłatę wcześniej zaciągniętych zobowiązań z tytułu kredytów, do kwoty -       432.000 zł,</w:t>
      </w:r>
    </w:p>
    <w:p w:rsidR="00DA0FC1" w:rsidRPr="00DA0FC1" w:rsidRDefault="00DA0FC1" w:rsidP="00DA0FC1">
      <w:pPr>
        <w:numPr>
          <w:ilvl w:val="0"/>
          <w:numId w:val="7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wyprzedzające finansowanie działań finansowanych ze środków pochodzących z budżetu Unii Europejskiej, do kwoty                                             -    1.058.000 zł.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9.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1. Upoważnia się Wójta Gminy do:</w:t>
      </w:r>
    </w:p>
    <w:p w:rsidR="00DA0FC1" w:rsidRPr="00DA0FC1" w:rsidRDefault="00DA0FC1" w:rsidP="00DA0FC1">
      <w:pPr>
        <w:numPr>
          <w:ilvl w:val="0"/>
          <w:numId w:val="8"/>
        </w:numPr>
        <w:tabs>
          <w:tab w:val="left" w:pos="85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zaciągania kredytów i pożyczek oraz emitowania papierów wartościowych, o których mowa w § 8, do wysokości w nim określonej,</w:t>
      </w:r>
    </w:p>
    <w:p w:rsidR="00DA0FC1" w:rsidRPr="00DA0FC1" w:rsidRDefault="00DA0FC1" w:rsidP="00DA0FC1">
      <w:pPr>
        <w:numPr>
          <w:ilvl w:val="0"/>
          <w:numId w:val="8"/>
        </w:numPr>
        <w:tabs>
          <w:tab w:val="left" w:pos="85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Upoważnia się Wójta Gminy do udzielania poręczeń do kwoty -   200.000 zł.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10. 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>Ustala się dotacje:</w:t>
      </w:r>
    </w:p>
    <w:p w:rsidR="00DA0FC1" w:rsidRPr="00DA0FC1" w:rsidRDefault="00DA0FC1" w:rsidP="00DA0FC1">
      <w:pPr>
        <w:numPr>
          <w:ilvl w:val="0"/>
          <w:numId w:val="9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dla jednostek sektora finansów publicznych:</w:t>
      </w:r>
    </w:p>
    <w:p w:rsidR="00DA0FC1" w:rsidRPr="00DA0FC1" w:rsidRDefault="00DA0FC1" w:rsidP="00DA0FC1">
      <w:pPr>
        <w:numPr>
          <w:ilvl w:val="1"/>
          <w:numId w:val="10"/>
        </w:numPr>
        <w:tabs>
          <w:tab w:val="left" w:pos="644"/>
          <w:tab w:val="left" w:pos="1440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podmiotowe </w:t>
      </w:r>
      <w:r w:rsidRPr="00DA0FC1">
        <w:rPr>
          <w:rFonts w:ascii="Times New Roman" w:hAnsi="Times New Roman" w:cs="Times New Roman"/>
          <w:sz w:val="24"/>
          <w:szCs w:val="24"/>
        </w:rPr>
        <w:t>(Załącznik Nr 5)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w wysokości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    210.000 zł,</w:t>
      </w:r>
    </w:p>
    <w:p w:rsidR="00DA0FC1" w:rsidRPr="00DA0FC1" w:rsidRDefault="00DA0FC1" w:rsidP="00DA0FC1">
      <w:pPr>
        <w:numPr>
          <w:ilvl w:val="1"/>
          <w:numId w:val="10"/>
        </w:numPr>
        <w:tabs>
          <w:tab w:val="left" w:pos="644"/>
          <w:tab w:val="left" w:pos="1440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celowe na pomoc innym </w:t>
      </w:r>
      <w:proofErr w:type="spellStart"/>
      <w:r w:rsidRPr="00DA0FC1">
        <w:rPr>
          <w:rFonts w:ascii="Times New Roman" w:hAnsi="Times New Roman" w:cs="Times New Roman"/>
          <w:color w:val="000000"/>
          <w:sz w:val="24"/>
          <w:szCs w:val="24"/>
        </w:rPr>
        <w:t>j.s.t</w:t>
      </w:r>
      <w:proofErr w:type="spellEnd"/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A0FC1">
        <w:rPr>
          <w:rFonts w:ascii="Times New Roman" w:hAnsi="Times New Roman" w:cs="Times New Roman"/>
          <w:sz w:val="24"/>
          <w:szCs w:val="24"/>
        </w:rPr>
        <w:t>(Załącznik Nr 6)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w wysokości 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ab/>
        <w:t>- 255.000 zł,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11. 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>Określa się plan dochodów i wydatków rachunku dochodów jednostek budżetowych prowadzących działalność określoną w ustawie o systemie oświaty  dla Zespołu Placówek Oświatowych w Karsku w wysokości: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- plan dochodów -  20.500,00 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- plan wydatków – 20.500,00 zgodnie z załącznikiem Nr 7.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12.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Upoważnia się Wójta Gminy do:</w:t>
      </w:r>
    </w:p>
    <w:p w:rsidR="00DA0FC1" w:rsidRPr="00DA0FC1" w:rsidRDefault="00DA0FC1" w:rsidP="00DA0FC1">
      <w:pPr>
        <w:numPr>
          <w:ilvl w:val="0"/>
          <w:numId w:val="11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dokonywania zmian w planie wydat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softHyphen/>
        <w:t>ków:</w:t>
      </w:r>
    </w:p>
    <w:p w:rsidR="00DA0FC1" w:rsidRPr="00DA0FC1" w:rsidRDefault="00DA0FC1" w:rsidP="00DA0FC1">
      <w:pPr>
        <w:numPr>
          <w:ilvl w:val="1"/>
          <w:numId w:val="12"/>
        </w:numPr>
        <w:tabs>
          <w:tab w:val="left" w:pos="64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na wynagrodzenia,</w:t>
      </w:r>
    </w:p>
    <w:p w:rsidR="00DA0FC1" w:rsidRPr="00DA0FC1" w:rsidRDefault="00DA0FC1" w:rsidP="00DA0FC1">
      <w:pPr>
        <w:numPr>
          <w:ilvl w:val="1"/>
          <w:numId w:val="12"/>
        </w:numPr>
        <w:tabs>
          <w:tab w:val="left" w:pos="64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majątkowych,</w:t>
      </w:r>
    </w:p>
    <w:p w:rsidR="00DA0FC1" w:rsidRPr="00DA0FC1" w:rsidRDefault="00DA0FC1" w:rsidP="00DA0FC1">
      <w:p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z wyłączeniem przeniesień wydatków między działami,</w:t>
      </w:r>
    </w:p>
    <w:p w:rsidR="00DA0FC1" w:rsidRPr="00DA0FC1" w:rsidRDefault="00DA0FC1" w:rsidP="00DA0FC1">
      <w:pPr>
        <w:numPr>
          <w:ilvl w:val="0"/>
          <w:numId w:val="11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przekazania niektórych uprawnień do dokonywania przeniesień planowanych wydatków innym jednostkom organizacyjnym Gminy;</w:t>
      </w:r>
    </w:p>
    <w:p w:rsidR="00DA0FC1" w:rsidRPr="00DA0FC1" w:rsidRDefault="00DA0FC1" w:rsidP="00DA0FC1">
      <w:pPr>
        <w:numPr>
          <w:ilvl w:val="0"/>
          <w:numId w:val="11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zaciągania zobowiązań z tytułu umów, których realizacja w roku następnym jest niezbędna dla zapewnienia ciągłości działania jednostki i termin zapłaty upływa w roku następnym;</w:t>
      </w:r>
    </w:p>
    <w:p w:rsidR="00DA0FC1" w:rsidRPr="00DA0FC1" w:rsidRDefault="00DA0FC1" w:rsidP="00DA0FC1">
      <w:pPr>
        <w:numPr>
          <w:ilvl w:val="0"/>
          <w:numId w:val="11"/>
        </w:numPr>
        <w:tabs>
          <w:tab w:val="left" w:pos="284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przekazania uprawnień innym jednost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softHyphen/>
        <w:t>kom organizacyjnym jednostki samorządu te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softHyphen/>
        <w:t>rytorialnego do zaciągania zobowiązań z ty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softHyphen/>
        <w:t>tułu umów, których realizacja w roku następ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softHyphen/>
        <w:t>nym jest niezbędna dla zapewnienia ciągłości działania jednostki i termin zapłaty upływa w roku następnym.</w:t>
      </w:r>
    </w:p>
    <w:p w:rsidR="00DA0FC1" w:rsidRPr="00DA0FC1" w:rsidRDefault="00DA0FC1" w:rsidP="00DA0FC1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13.</w:t>
      </w: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Uchwała wchodzi w życie z dniem 1 stycznia 2014r. i podlega ogłoszeniu w Dzienniku Urzędowym Województwa Zachodniopomorskiego oraz na tablicy ogłoszeń Urzędu Gminy. </w:t>
      </w:r>
    </w:p>
    <w:p w:rsidR="00DA0FC1" w:rsidRPr="00DA0FC1" w:rsidRDefault="00DA0FC1" w:rsidP="00DA0F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</w:p>
    <w:p w:rsidR="00DA0FC1" w:rsidRPr="00DA0FC1" w:rsidRDefault="00DA0FC1" w:rsidP="00DA0F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</w:p>
    <w:p w:rsidR="00DA0FC1" w:rsidRPr="00DA0FC1" w:rsidRDefault="00DA0FC1" w:rsidP="00DA0FC1">
      <w:pPr>
        <w:tabs>
          <w:tab w:val="left" w:pos="4254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spacing w:after="0" w:line="240" w:lineRule="auto"/>
        <w:ind w:left="425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>Przewodniczący Rady Gminy</w:t>
      </w:r>
    </w:p>
    <w:p w:rsidR="00DA0FC1" w:rsidRPr="00DA0FC1" w:rsidRDefault="00DA0FC1" w:rsidP="00DA0FC1">
      <w:pPr>
        <w:tabs>
          <w:tab w:val="left" w:pos="4254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spacing w:after="0" w:line="240" w:lineRule="auto"/>
        <w:ind w:left="425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384F" w:rsidRPr="00DA0FC1" w:rsidRDefault="00DA0FC1" w:rsidP="00DA0FC1">
      <w:pPr>
        <w:tabs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spacing w:after="0" w:line="240" w:lineRule="auto"/>
        <w:ind w:left="283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FC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Robert Rzeźnicki </w:t>
      </w:r>
    </w:p>
    <w:sectPr w:rsidR="0018384F" w:rsidRPr="00DA0FC1" w:rsidSect="00DA0FC1">
      <w:pgSz w:w="11894" w:h="15840"/>
      <w:pgMar w:top="851" w:right="1440" w:bottom="1418" w:left="1440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F60" w:rsidRDefault="00A70F60" w:rsidP="00DA0FC1">
      <w:pPr>
        <w:spacing w:after="0" w:line="240" w:lineRule="auto"/>
      </w:pPr>
      <w:r>
        <w:separator/>
      </w:r>
    </w:p>
  </w:endnote>
  <w:endnote w:type="continuationSeparator" w:id="0">
    <w:p w:rsidR="00A70F60" w:rsidRDefault="00A70F60" w:rsidP="00DA0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F60" w:rsidRDefault="00A70F60" w:rsidP="00DA0FC1">
      <w:pPr>
        <w:spacing w:after="0" w:line="240" w:lineRule="auto"/>
      </w:pPr>
      <w:r>
        <w:separator/>
      </w:r>
    </w:p>
  </w:footnote>
  <w:footnote w:type="continuationSeparator" w:id="0">
    <w:p w:rsidR="00A70F60" w:rsidRDefault="00A70F60" w:rsidP="00DA0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2">
    <w:nsid w:val="00000003"/>
    <w:multiLevelType w:val="singleLevel"/>
    <w:tmpl w:val="00000003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3">
    <w:nsid w:val="00000004"/>
    <w:multiLevelType w:val="singleLevel"/>
    <w:tmpl w:val="00000004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4">
    <w:nsid w:val="00000005"/>
    <w:multiLevelType w:val="singleLevel"/>
    <w:tmpl w:val="00000005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5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0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5">
      <w:start w:val="1"/>
      <w:numFmt w:val="lowerLetter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6">
    <w:nsid w:val="00000007"/>
    <w:multiLevelType w:val="singleLevel"/>
    <w:tmpl w:val="00000007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7">
    <w:nsid w:val="00000008"/>
    <w:multiLevelType w:val="singleLevel"/>
    <w:tmpl w:val="00000008"/>
    <w:lvl w:ilvl="0">
      <w:start w:val="1"/>
      <w:numFmt w:val="decimal"/>
      <w:lvlText w:val="%1)"/>
      <w:lvlJc w:val="left"/>
      <w:pPr>
        <w:ind w:left="854" w:hanging="57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8">
    <w:nsid w:val="00000009"/>
    <w:multiLevelType w:val="singleLevel"/>
    <w:tmpl w:val="00000009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9">
    <w:nsid w:val="0000000A"/>
    <w:multiLevelType w:val="multilevel"/>
    <w:tmpl w:val="0000000A"/>
    <w:lvl w:ilvl="0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5">
      <w:start w:val="1"/>
      <w:numFmt w:val="lowerLetter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10">
    <w:nsid w:val="0000000B"/>
    <w:multiLevelType w:val="singleLevel"/>
    <w:tmpl w:val="0000000B"/>
    <w:lvl w:ilvl="0">
      <w:start w:val="1"/>
      <w:numFmt w:val="decimal"/>
      <w:lvlText w:val="%1)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11">
    <w:nsid w:val="0000000C"/>
    <w:multiLevelType w:val="multilevel"/>
    <w:tmpl w:val="0000000C"/>
    <w:lvl w:ilvl="0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5">
      <w:start w:val="1"/>
      <w:numFmt w:val="lowerLetter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FC1"/>
    <w:rsid w:val="0018384F"/>
    <w:rsid w:val="00A70F60"/>
    <w:rsid w:val="00DA0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384F"/>
  </w:style>
  <w:style w:type="paragraph" w:styleId="Nagwek3">
    <w:name w:val="heading 3"/>
    <w:basedOn w:val="Normalny"/>
    <w:next w:val="Normalny"/>
    <w:link w:val="Nagwek3Znak"/>
    <w:uiPriority w:val="99"/>
    <w:qFormat/>
    <w:rsid w:val="00DA0FC1"/>
    <w:pPr>
      <w:autoSpaceDE w:val="0"/>
      <w:autoSpaceDN w:val="0"/>
      <w:adjustRightInd w:val="0"/>
      <w:spacing w:before="180" w:after="180" w:line="240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DA0FC1"/>
    <w:rPr>
      <w:rFonts w:ascii="Times New Roman" w:hAnsi="Times New Roman" w:cs="Times New Roman"/>
      <w:b/>
      <w:bCs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DA0FC1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A0FC1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DA0FC1"/>
    <w:pPr>
      <w:autoSpaceDE w:val="0"/>
      <w:autoSpaceDN w:val="0"/>
      <w:adjustRightInd w:val="0"/>
      <w:spacing w:after="0" w:line="360" w:lineRule="auto"/>
      <w:ind w:left="28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A0FC1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DA0FC1"/>
    <w:pPr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DA0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A0FC1"/>
  </w:style>
  <w:style w:type="paragraph" w:styleId="Stopka">
    <w:name w:val="footer"/>
    <w:basedOn w:val="Normalny"/>
    <w:link w:val="StopkaZnak"/>
    <w:uiPriority w:val="99"/>
    <w:semiHidden/>
    <w:unhideWhenUsed/>
    <w:rsid w:val="00DA0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A0F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Skarbnik</cp:lastModifiedBy>
  <cp:revision>1</cp:revision>
  <dcterms:created xsi:type="dcterms:W3CDTF">2013-11-29T08:26:00Z</dcterms:created>
  <dcterms:modified xsi:type="dcterms:W3CDTF">2013-11-29T08:33:00Z</dcterms:modified>
</cp:coreProperties>
</file>